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fortaa" w:cs="Comfortaa" w:eastAsia="Comfortaa" w:hAnsi="Comfortaa"/>
          <w:b w:val="1"/>
          <w:sz w:val="24"/>
          <w:szCs w:val="24"/>
          <w:highlight w:val="white"/>
        </w:rPr>
      </w:pPr>
      <w:r w:rsidDel="00000000" w:rsidR="00000000" w:rsidRPr="00000000">
        <w:rPr>
          <w:rtl w:val="0"/>
        </w:rPr>
      </w:r>
    </w:p>
    <w:p w:rsidR="00000000" w:rsidDel="00000000" w:rsidP="00000000" w:rsidRDefault="00000000" w:rsidRPr="00000000" w14:paraId="00000002">
      <w:pPr>
        <w:jc w:val="center"/>
        <w:rPr>
          <w:rFonts w:ascii="Comfortaa" w:cs="Comfortaa" w:eastAsia="Comfortaa" w:hAnsi="Comfortaa"/>
          <w:b w:val="1"/>
          <w:sz w:val="26"/>
          <w:szCs w:val="26"/>
          <w:highlight w:val="white"/>
        </w:rPr>
      </w:pPr>
      <w:r w:rsidDel="00000000" w:rsidR="00000000" w:rsidRPr="00000000">
        <w:rPr>
          <w:rtl w:val="0"/>
        </w:rPr>
      </w:r>
    </w:p>
    <w:p w:rsidR="00000000" w:rsidDel="00000000" w:rsidP="00000000" w:rsidRDefault="00000000" w:rsidRPr="00000000" w14:paraId="00000003">
      <w:pPr>
        <w:jc w:val="center"/>
        <w:rPr>
          <w:rFonts w:ascii="Comfortaa" w:cs="Comfortaa" w:eastAsia="Comfortaa" w:hAnsi="Comfortaa"/>
          <w:b w:val="1"/>
          <w:color w:val="741b47"/>
          <w:sz w:val="26"/>
          <w:szCs w:val="26"/>
          <w:highlight w:val="white"/>
        </w:rPr>
      </w:pPr>
      <w:r w:rsidDel="00000000" w:rsidR="00000000" w:rsidRPr="00000000">
        <w:rPr>
          <w:rtl w:val="0"/>
        </w:rPr>
      </w:r>
    </w:p>
    <w:p w:rsidR="00000000" w:rsidDel="00000000" w:rsidP="00000000" w:rsidRDefault="00000000" w:rsidRPr="00000000" w14:paraId="00000004">
      <w:pPr>
        <w:jc w:val="center"/>
        <w:rPr>
          <w:rFonts w:ascii="Comfortaa" w:cs="Comfortaa" w:eastAsia="Comfortaa" w:hAnsi="Comfortaa"/>
          <w:b w:val="1"/>
          <w:color w:val="741b47"/>
          <w:sz w:val="26"/>
          <w:szCs w:val="26"/>
          <w:highlight w:val="white"/>
        </w:rPr>
      </w:pPr>
      <w:r w:rsidDel="00000000" w:rsidR="00000000" w:rsidRPr="00000000">
        <w:rPr>
          <w:rFonts w:ascii="Comfortaa" w:cs="Comfortaa" w:eastAsia="Comfortaa" w:hAnsi="Comfortaa"/>
          <w:b w:val="1"/>
          <w:color w:val="741b47"/>
          <w:sz w:val="26"/>
          <w:szCs w:val="26"/>
          <w:highlight w:val="white"/>
          <w:rtl w:val="0"/>
        </w:rPr>
        <w:t xml:space="preserve">BIO PROFILE-</w:t>
      </w:r>
    </w:p>
    <w:p w:rsidR="00000000" w:rsidDel="00000000" w:rsidP="00000000" w:rsidRDefault="00000000" w:rsidRPr="00000000" w14:paraId="00000005">
      <w:pPr>
        <w:jc w:val="center"/>
        <w:rPr>
          <w:rFonts w:ascii="Comfortaa" w:cs="Comfortaa" w:eastAsia="Comfortaa" w:hAnsi="Comfortaa"/>
          <w:b w:val="1"/>
          <w:color w:val="741b47"/>
          <w:sz w:val="26"/>
          <w:szCs w:val="26"/>
          <w:highlight w:val="white"/>
        </w:rPr>
      </w:pPr>
      <w:r w:rsidDel="00000000" w:rsidR="00000000" w:rsidRPr="00000000">
        <w:rPr>
          <w:rtl w:val="0"/>
        </w:rPr>
      </w:r>
    </w:p>
    <w:p w:rsidR="00000000" w:rsidDel="00000000" w:rsidP="00000000" w:rsidRDefault="00000000" w:rsidRPr="00000000" w14:paraId="00000006">
      <w:pPr>
        <w:jc w:val="center"/>
        <w:rPr>
          <w:rFonts w:ascii="Comfortaa" w:cs="Comfortaa" w:eastAsia="Comfortaa" w:hAnsi="Comfortaa"/>
          <w:b w:val="1"/>
          <w:color w:val="741b47"/>
          <w:sz w:val="26"/>
          <w:szCs w:val="26"/>
          <w:highlight w:val="white"/>
        </w:rPr>
      </w:pPr>
      <w:r w:rsidDel="00000000" w:rsidR="00000000" w:rsidRPr="00000000">
        <w:rPr>
          <w:rFonts w:ascii="Comfortaa" w:cs="Comfortaa" w:eastAsia="Comfortaa" w:hAnsi="Comfortaa"/>
          <w:b w:val="1"/>
          <w:color w:val="741b47"/>
          <w:sz w:val="26"/>
          <w:szCs w:val="26"/>
          <w:highlight w:val="white"/>
          <w:rtl w:val="0"/>
        </w:rPr>
        <w:t xml:space="preserve">AARTI PANDEY </w:t>
      </w:r>
    </w:p>
    <w:p w:rsidR="00000000" w:rsidDel="00000000" w:rsidP="00000000" w:rsidRDefault="00000000" w:rsidRPr="00000000" w14:paraId="00000007">
      <w:pPr>
        <w:jc w:val="center"/>
        <w:rPr>
          <w:rFonts w:ascii="Comfortaa" w:cs="Comfortaa" w:eastAsia="Comfortaa" w:hAnsi="Comfortaa"/>
          <w:b w:val="1"/>
          <w:color w:val="741b47"/>
          <w:sz w:val="26"/>
          <w:szCs w:val="26"/>
          <w:highlight w:val="white"/>
        </w:rPr>
      </w:pPr>
      <w:r w:rsidDel="00000000" w:rsidR="00000000" w:rsidRPr="00000000">
        <w:rPr>
          <w:rFonts w:ascii="Comfortaa" w:cs="Comfortaa" w:eastAsia="Comfortaa" w:hAnsi="Comfortaa"/>
          <w:b w:val="1"/>
          <w:color w:val="741b47"/>
          <w:sz w:val="26"/>
          <w:szCs w:val="26"/>
          <w:highlight w:val="white"/>
          <w:rtl w:val="0"/>
        </w:rPr>
        <w:t xml:space="preserve">CO-FOUNDER, FREEDOM FROM PCOS </w:t>
      </w:r>
    </w:p>
    <w:p w:rsidR="00000000" w:rsidDel="00000000" w:rsidP="00000000" w:rsidRDefault="00000000" w:rsidRPr="00000000" w14:paraId="00000008">
      <w:pPr>
        <w:jc w:val="center"/>
        <w:rPr>
          <w:rFonts w:ascii="Comfortaa" w:cs="Comfortaa" w:eastAsia="Comfortaa" w:hAnsi="Comfortaa"/>
          <w:b w:val="1"/>
          <w:sz w:val="26"/>
          <w:szCs w:val="26"/>
          <w:highlight w:val="white"/>
        </w:rPr>
      </w:pPr>
      <w:r w:rsidDel="00000000" w:rsidR="00000000" w:rsidRPr="00000000">
        <w:rPr>
          <w:rtl w:val="0"/>
        </w:rPr>
      </w:r>
    </w:p>
    <w:p w:rsidR="00000000" w:rsidDel="00000000" w:rsidP="00000000" w:rsidRDefault="00000000" w:rsidRPr="00000000" w14:paraId="00000009">
      <w:pPr>
        <w:jc w:val="center"/>
        <w:rPr>
          <w:rFonts w:ascii="Comfortaa" w:cs="Comfortaa" w:eastAsia="Comfortaa" w:hAnsi="Comfortaa"/>
          <w:b w:val="1"/>
          <w:color w:val="252525"/>
          <w:sz w:val="26"/>
          <w:szCs w:val="26"/>
          <w:shd w:fill="cfe2f3" w:val="clear"/>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color w:val="252525"/>
          <w:sz w:val="26"/>
          <w:szCs w:val="26"/>
          <w:highlight w:val="white"/>
        </w:rPr>
      </w:pPr>
      <w:r w:rsidDel="00000000" w:rsidR="00000000" w:rsidRPr="00000000">
        <w:rPr>
          <w:rFonts w:ascii="Montserrat" w:cs="Montserrat" w:eastAsia="Montserrat" w:hAnsi="Montserrat"/>
          <w:color w:val="252525"/>
          <w:sz w:val="26"/>
          <w:szCs w:val="26"/>
          <w:highlight w:val="white"/>
          <w:rtl w:val="0"/>
        </w:rPr>
        <w:t xml:space="preserve">Driven by passion, Aarti Pandey, Hormonal Health Teacher &amp; PCOS Reversal Expert, is on an entrepreneurial mission to create a 'PCOS FREE WORLD', without medication. Conceptualised Freedom from PCOS in </w:t>
      </w:r>
      <w:r w:rsidDel="00000000" w:rsidR="00000000" w:rsidRPr="00000000">
        <w:rPr>
          <w:rFonts w:ascii="Montserrat" w:cs="Montserrat" w:eastAsia="Montserrat" w:hAnsi="Montserrat"/>
          <w:b w:val="1"/>
          <w:color w:val="252525"/>
          <w:sz w:val="26"/>
          <w:szCs w:val="26"/>
          <w:highlight w:val="white"/>
          <w:rtl w:val="0"/>
        </w:rPr>
        <w:t xml:space="preserve">2020</w:t>
      </w:r>
      <w:r w:rsidDel="00000000" w:rsidR="00000000" w:rsidRPr="00000000">
        <w:rPr>
          <w:rFonts w:ascii="Montserrat" w:cs="Montserrat" w:eastAsia="Montserrat" w:hAnsi="Montserrat"/>
          <w:color w:val="252525"/>
          <w:sz w:val="26"/>
          <w:szCs w:val="26"/>
          <w:highlight w:val="white"/>
          <w:rtl w:val="0"/>
        </w:rPr>
        <w:t xml:space="preserve">, Aarti </w:t>
      </w:r>
      <w:r w:rsidDel="00000000" w:rsidR="00000000" w:rsidRPr="00000000">
        <w:rPr>
          <w:rFonts w:ascii="Montserrat" w:cs="Montserrat" w:eastAsia="Montserrat" w:hAnsi="Montserrat"/>
          <w:b w:val="1"/>
          <w:color w:val="252525"/>
          <w:sz w:val="26"/>
          <w:szCs w:val="26"/>
          <w:highlight w:val="white"/>
          <w:rtl w:val="0"/>
        </w:rPr>
        <w:t xml:space="preserve">co-founded Freedom From PCOS</w:t>
      </w:r>
      <w:r w:rsidDel="00000000" w:rsidR="00000000" w:rsidRPr="00000000">
        <w:rPr>
          <w:rFonts w:ascii="Montserrat" w:cs="Montserrat" w:eastAsia="Montserrat" w:hAnsi="Montserrat"/>
          <w:color w:val="252525"/>
          <w:sz w:val="26"/>
          <w:szCs w:val="26"/>
          <w:highlight w:val="white"/>
          <w:rtl w:val="0"/>
        </w:rPr>
        <w:t xml:space="preserve"> intending to empower &amp; enable 10 million women and their families to reverse PCOS naturally with a panel of renowned doctors , wellness experts and PCOS reversal coaches for the women community. </w:t>
      </w:r>
    </w:p>
    <w:p w:rsidR="00000000" w:rsidDel="00000000" w:rsidP="00000000" w:rsidRDefault="00000000" w:rsidRPr="00000000" w14:paraId="0000000B">
      <w:pPr>
        <w:jc w:val="both"/>
        <w:rPr>
          <w:rFonts w:ascii="Montserrat" w:cs="Montserrat" w:eastAsia="Montserrat" w:hAnsi="Montserrat"/>
          <w:color w:val="252525"/>
          <w:sz w:val="26"/>
          <w:szCs w:val="26"/>
          <w:highlight w:val="white"/>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color w:val="252525"/>
          <w:sz w:val="26"/>
          <w:szCs w:val="26"/>
          <w:highlight w:val="white"/>
        </w:rPr>
      </w:pPr>
      <w:r w:rsidDel="00000000" w:rsidR="00000000" w:rsidRPr="00000000">
        <w:rPr>
          <w:rFonts w:ascii="Montserrat" w:cs="Montserrat" w:eastAsia="Montserrat" w:hAnsi="Montserrat"/>
          <w:color w:val="252525"/>
          <w:sz w:val="26"/>
          <w:szCs w:val="26"/>
          <w:highlight w:val="white"/>
          <w:rtl w:val="0"/>
        </w:rPr>
        <w:t xml:space="preserve">Working with like-minded medical professionals and wellness specialists, Aarti launched ‘</w:t>
      </w:r>
      <w:r w:rsidDel="00000000" w:rsidR="00000000" w:rsidRPr="00000000">
        <w:rPr>
          <w:rFonts w:ascii="Montserrat" w:cs="Montserrat" w:eastAsia="Montserrat" w:hAnsi="Montserrat"/>
          <w:b w:val="1"/>
          <w:color w:val="252525"/>
          <w:sz w:val="26"/>
          <w:szCs w:val="26"/>
          <w:highlight w:val="white"/>
          <w:rtl w:val="0"/>
        </w:rPr>
        <w:t xml:space="preserve">Freedom from PCOS’, which is a digitized platform that offers a Natural Reversal Intensive Program to assist millions of women to reverse this lifestyle disorder. </w:t>
      </w:r>
      <w:r w:rsidDel="00000000" w:rsidR="00000000" w:rsidRPr="00000000">
        <w:rPr>
          <w:rFonts w:ascii="Montserrat" w:cs="Montserrat" w:eastAsia="Montserrat" w:hAnsi="Montserrat"/>
          <w:color w:val="252525"/>
          <w:sz w:val="26"/>
          <w:szCs w:val="26"/>
          <w:highlight w:val="white"/>
          <w:rtl w:val="0"/>
        </w:rPr>
        <w:t xml:space="preserve">This platform has not only supported the women with natural reversal of PCOS and its painful symptoms but has also transformed their lives with intrinsic confidence , enthusiasm and fulfillment of their dream to become a healthy &amp; joyful  mother. </w:t>
      </w:r>
    </w:p>
    <w:p w:rsidR="00000000" w:rsidDel="00000000" w:rsidP="00000000" w:rsidRDefault="00000000" w:rsidRPr="00000000" w14:paraId="0000000D">
      <w:pPr>
        <w:jc w:val="both"/>
        <w:rPr>
          <w:rFonts w:ascii="Montserrat" w:cs="Montserrat" w:eastAsia="Montserrat" w:hAnsi="Montserrat"/>
          <w:color w:val="252525"/>
          <w:sz w:val="26"/>
          <w:szCs w:val="26"/>
          <w:highlight w:val="white"/>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b w:val="1"/>
          <w:color w:val="252525"/>
          <w:sz w:val="26"/>
          <w:szCs w:val="26"/>
          <w:highlight w:val="white"/>
        </w:rPr>
      </w:pPr>
      <w:r w:rsidDel="00000000" w:rsidR="00000000" w:rsidRPr="00000000">
        <w:rPr>
          <w:rFonts w:ascii="Montserrat" w:cs="Montserrat" w:eastAsia="Montserrat" w:hAnsi="Montserrat"/>
          <w:color w:val="252525"/>
          <w:sz w:val="26"/>
          <w:szCs w:val="26"/>
          <w:highlight w:val="white"/>
          <w:rtl w:val="0"/>
        </w:rPr>
        <w:t xml:space="preserve">Initially, Aarti started the company with just 10 ladies and a few PCOS Reversal Coaches, whereas, today the number has grown to approximately </w:t>
      </w:r>
      <w:r w:rsidDel="00000000" w:rsidR="00000000" w:rsidRPr="00000000">
        <w:rPr>
          <w:rFonts w:ascii="Montserrat" w:cs="Montserrat" w:eastAsia="Montserrat" w:hAnsi="Montserrat"/>
          <w:b w:val="1"/>
          <w:color w:val="252525"/>
          <w:sz w:val="26"/>
          <w:szCs w:val="26"/>
          <w:highlight w:val="white"/>
          <w:rtl w:val="0"/>
        </w:rPr>
        <w:t xml:space="preserve">11,000 PCOS </w:t>
      </w:r>
      <w:r w:rsidDel="00000000" w:rsidR="00000000" w:rsidRPr="00000000">
        <w:rPr>
          <w:rFonts w:ascii="Montserrat" w:cs="Montserrat" w:eastAsia="Montserrat" w:hAnsi="Montserrat"/>
          <w:color w:val="252525"/>
          <w:sz w:val="26"/>
          <w:szCs w:val="26"/>
          <w:highlight w:val="white"/>
          <w:rtl w:val="0"/>
        </w:rPr>
        <w:t xml:space="preserve">Warriors. As a women entrepreneur, she has over a decade of expertise in the health and lifestyle industry. Aarti has built and inspired a</w:t>
      </w:r>
      <w:r w:rsidDel="00000000" w:rsidR="00000000" w:rsidRPr="00000000">
        <w:rPr>
          <w:rFonts w:ascii="Montserrat" w:cs="Montserrat" w:eastAsia="Montserrat" w:hAnsi="Montserrat"/>
          <w:b w:val="1"/>
          <w:color w:val="252525"/>
          <w:sz w:val="26"/>
          <w:szCs w:val="26"/>
          <w:highlight w:val="white"/>
          <w:rtl w:val="0"/>
        </w:rPr>
        <w:t xml:space="preserve"> Facebook page of 35k+ members, most of whom are working women. </w:t>
      </w:r>
    </w:p>
    <w:p w:rsidR="00000000" w:rsidDel="00000000" w:rsidP="00000000" w:rsidRDefault="00000000" w:rsidRPr="00000000" w14:paraId="0000000F">
      <w:pPr>
        <w:jc w:val="both"/>
        <w:rPr>
          <w:rFonts w:ascii="Montserrat" w:cs="Montserrat" w:eastAsia="Montserrat" w:hAnsi="Montserrat"/>
          <w:color w:val="252525"/>
          <w:sz w:val="26"/>
          <w:szCs w:val="26"/>
          <w:highlight w:val="white"/>
        </w:rPr>
      </w:pP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color w:val="252525"/>
          <w:sz w:val="26"/>
          <w:szCs w:val="26"/>
          <w:highlight w:val="white"/>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color w:val="252525"/>
          <w:sz w:val="26"/>
          <w:szCs w:val="26"/>
          <w:highlight w:val="white"/>
        </w:rPr>
      </w:pP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color w:val="252525"/>
          <w:sz w:val="26"/>
          <w:szCs w:val="26"/>
          <w:highlight w:val="white"/>
        </w:rPr>
      </w:pPr>
      <w:r w:rsidDel="00000000" w:rsidR="00000000" w:rsidRPr="00000000">
        <w:rPr>
          <w:rFonts w:ascii="Montserrat" w:cs="Montserrat" w:eastAsia="Montserrat" w:hAnsi="Montserrat"/>
          <w:color w:val="252525"/>
          <w:sz w:val="26"/>
          <w:szCs w:val="26"/>
          <w:highlight w:val="white"/>
          <w:rtl w:val="0"/>
        </w:rPr>
        <w:t xml:space="preserve">In her previous avatar, Aarti led a popular fitness facility that offered fitness regimes inspired by Indian folk and tribal dances, which also were recognised by the Limca Book of World Records.</w:t>
      </w:r>
    </w:p>
    <w:p w:rsidR="00000000" w:rsidDel="00000000" w:rsidP="00000000" w:rsidRDefault="00000000" w:rsidRPr="00000000" w14:paraId="00000013">
      <w:pPr>
        <w:jc w:val="both"/>
        <w:rPr>
          <w:rFonts w:ascii="Montserrat" w:cs="Montserrat" w:eastAsia="Montserrat" w:hAnsi="Montserrat"/>
          <w:color w:val="252525"/>
          <w:sz w:val="26"/>
          <w:szCs w:val="26"/>
          <w:highlight w:val="white"/>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b w:val="1"/>
          <w:color w:val="252525"/>
          <w:sz w:val="26"/>
          <w:szCs w:val="26"/>
          <w:highlight w:val="white"/>
        </w:rPr>
      </w:pPr>
      <w:r w:rsidDel="00000000" w:rsidR="00000000" w:rsidRPr="00000000">
        <w:rPr>
          <w:rFonts w:ascii="Montserrat" w:cs="Montserrat" w:eastAsia="Montserrat" w:hAnsi="Montserrat"/>
          <w:color w:val="252525"/>
          <w:sz w:val="26"/>
          <w:szCs w:val="26"/>
          <w:highlight w:val="white"/>
          <w:rtl w:val="0"/>
        </w:rPr>
        <w:t xml:space="preserve">She feels that nothing gives her more satisfaction than helping other women to address their issues and experience regaining their health, productivity, and joy. She wants to continue empowering the women community and help them achieve their goals as</w:t>
      </w:r>
      <w:r w:rsidDel="00000000" w:rsidR="00000000" w:rsidRPr="00000000">
        <w:rPr>
          <w:rFonts w:ascii="Montserrat" w:cs="Montserrat" w:eastAsia="Montserrat" w:hAnsi="Montserrat"/>
          <w:b w:val="1"/>
          <w:color w:val="252525"/>
          <w:sz w:val="26"/>
          <w:szCs w:val="26"/>
          <w:highlight w:val="white"/>
          <w:rtl w:val="0"/>
        </w:rPr>
        <w:t xml:space="preserve"> individuals, wives, daughters, mothers, working professionals, and entrepreneurs.</w:t>
      </w:r>
    </w:p>
    <w:p w:rsidR="00000000" w:rsidDel="00000000" w:rsidP="00000000" w:rsidRDefault="00000000" w:rsidRPr="00000000" w14:paraId="00000015">
      <w:pPr>
        <w:jc w:val="both"/>
        <w:rPr>
          <w:rFonts w:ascii="Montserrat" w:cs="Montserrat" w:eastAsia="Montserrat" w:hAnsi="Montserrat"/>
          <w:color w:val="252525"/>
          <w:sz w:val="26"/>
          <w:szCs w:val="26"/>
          <w:highlight w:val="white"/>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252525"/>
          <w:sz w:val="28"/>
          <w:szCs w:val="28"/>
          <w:highlight w:val="white"/>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right"/>
      <w:rPr/>
    </w:pPr>
    <w:r w:rsidDel="00000000" w:rsidR="00000000" w:rsidRPr="00000000">
      <w:rPr/>
      <w:drawing>
        <wp:inline distB="114300" distT="114300" distL="114300" distR="114300">
          <wp:extent cx="1556735" cy="103346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56735" cy="10334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Comfortaa-regular.ttf"/><Relationship Id="rId6" Type="http://schemas.openxmlformats.org/officeDocument/2006/relationships/font" Target="fonts/Comforta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